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6C" w:rsidRPr="00A627F1" w:rsidRDefault="00B57F7C" w:rsidP="00A627F1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bookmarkStart w:id="0" w:name="_GoBack"/>
      <w:bookmarkEnd w:id="0"/>
      <w:r w:rsidRPr="00A627F1">
        <w:rPr>
          <w:b/>
          <w:sz w:val="28"/>
          <w:szCs w:val="28"/>
        </w:rPr>
        <w:t xml:space="preserve">BIOGRAFÍA – </w:t>
      </w:r>
      <w:r w:rsidR="00232C09">
        <w:rPr>
          <w:b/>
          <w:sz w:val="28"/>
          <w:szCs w:val="28"/>
        </w:rPr>
        <w:t>PABLO GONZÁLEZ</w:t>
      </w:r>
      <w:r w:rsidR="00912AAB">
        <w:rPr>
          <w:b/>
          <w:sz w:val="28"/>
          <w:szCs w:val="28"/>
        </w:rPr>
        <w:t>, director</w:t>
      </w:r>
    </w:p>
    <w:p w:rsidR="00BE28D4" w:rsidRDefault="00BE28D4" w:rsidP="00912AAB">
      <w:pPr>
        <w:jc w:val="both"/>
        <w:rPr>
          <w:szCs w:val="20"/>
        </w:rPr>
      </w:pPr>
    </w:p>
    <w:p w:rsidR="00652F76" w:rsidRDefault="00652F76" w:rsidP="00652F76">
      <w:pPr>
        <w:spacing w:line="276" w:lineRule="auto"/>
        <w:jc w:val="both"/>
        <w:rPr>
          <w:sz w:val="22"/>
          <w:szCs w:val="22"/>
        </w:rPr>
      </w:pPr>
    </w:p>
    <w:p w:rsidR="00232C09" w:rsidRDefault="00232C09" w:rsidP="00232C09">
      <w:pPr>
        <w:jc w:val="both"/>
        <w:rPr>
          <w:bCs/>
          <w:sz w:val="22"/>
          <w:szCs w:val="22"/>
        </w:rPr>
      </w:pPr>
      <w:r w:rsidRPr="00232C09">
        <w:rPr>
          <w:bCs/>
          <w:sz w:val="22"/>
          <w:szCs w:val="22"/>
        </w:rPr>
        <w:t xml:space="preserve">Reconocido como uno de los directores más versátiles y apasionados de su generación, Pablo González nació en Oviedo y estudió en la </w:t>
      </w:r>
      <w:proofErr w:type="spellStart"/>
      <w:r w:rsidRPr="00232C09">
        <w:rPr>
          <w:bCs/>
          <w:sz w:val="22"/>
          <w:szCs w:val="22"/>
        </w:rPr>
        <w:t>Guildhall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School</w:t>
      </w:r>
      <w:proofErr w:type="spellEnd"/>
      <w:r w:rsidRPr="00232C09">
        <w:rPr>
          <w:bCs/>
          <w:sz w:val="22"/>
          <w:szCs w:val="22"/>
        </w:rPr>
        <w:t xml:space="preserve"> of </w:t>
      </w:r>
      <w:proofErr w:type="spellStart"/>
      <w:r w:rsidRPr="00232C09">
        <w:rPr>
          <w:bCs/>
          <w:sz w:val="22"/>
          <w:szCs w:val="22"/>
        </w:rPr>
        <w:t>Music</w:t>
      </w:r>
      <w:proofErr w:type="spellEnd"/>
      <w:r w:rsidRPr="00232C09">
        <w:rPr>
          <w:bCs/>
          <w:sz w:val="22"/>
          <w:szCs w:val="22"/>
        </w:rPr>
        <w:t xml:space="preserve"> &amp; Drama de Londres. Obtuvo el Primer Premio en el Concurso Internacional de Dirección de </w:t>
      </w:r>
      <w:proofErr w:type="spellStart"/>
      <w:r w:rsidRPr="00232C09">
        <w:rPr>
          <w:bCs/>
          <w:sz w:val="22"/>
          <w:szCs w:val="22"/>
        </w:rPr>
        <w:t>Cadaqués</w:t>
      </w:r>
      <w:proofErr w:type="spellEnd"/>
      <w:r w:rsidRPr="00232C09">
        <w:rPr>
          <w:bCs/>
          <w:sz w:val="22"/>
          <w:szCs w:val="22"/>
        </w:rPr>
        <w:t xml:space="preserve"> y en el “</w:t>
      </w:r>
      <w:proofErr w:type="spellStart"/>
      <w:r w:rsidRPr="00232C09">
        <w:rPr>
          <w:bCs/>
          <w:sz w:val="22"/>
          <w:szCs w:val="22"/>
        </w:rPr>
        <w:t>Donatella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Flick</w:t>
      </w:r>
      <w:proofErr w:type="spellEnd"/>
      <w:r w:rsidRPr="00232C09">
        <w:rPr>
          <w:bCs/>
          <w:sz w:val="22"/>
          <w:szCs w:val="22"/>
        </w:rPr>
        <w:t xml:space="preserve">”. Ha sido Director Titular de la Orquestra </w:t>
      </w:r>
      <w:proofErr w:type="spellStart"/>
      <w:r w:rsidRPr="00232C09">
        <w:rPr>
          <w:bCs/>
          <w:sz w:val="22"/>
          <w:szCs w:val="22"/>
        </w:rPr>
        <w:t>Simfònica</w:t>
      </w:r>
      <w:proofErr w:type="spellEnd"/>
      <w:r w:rsidRPr="00232C09">
        <w:rPr>
          <w:bCs/>
          <w:sz w:val="22"/>
          <w:szCs w:val="22"/>
        </w:rPr>
        <w:t xml:space="preserve"> de Barcelona i Nacional de Catalunya (OBC) y, anteriormente, Principal Director Invitado de la Orquesta Ciudad de Granada. En la actualidad es el Director Titular de la Orquesta Sinfónica RTVE y asesor artístico de la Orquesta Sinfónica y Coro RTVE desde noviembre de 2018.</w:t>
      </w:r>
    </w:p>
    <w:p w:rsidR="00232C09" w:rsidRPr="00232C09" w:rsidRDefault="00232C09" w:rsidP="00232C09">
      <w:pPr>
        <w:jc w:val="both"/>
        <w:rPr>
          <w:bCs/>
          <w:sz w:val="22"/>
          <w:szCs w:val="22"/>
        </w:rPr>
      </w:pPr>
    </w:p>
    <w:p w:rsidR="00232C09" w:rsidRDefault="00232C09" w:rsidP="00232C09">
      <w:pPr>
        <w:jc w:val="both"/>
        <w:rPr>
          <w:bCs/>
          <w:sz w:val="22"/>
          <w:szCs w:val="22"/>
        </w:rPr>
      </w:pPr>
      <w:r w:rsidRPr="00232C09">
        <w:rPr>
          <w:bCs/>
          <w:sz w:val="22"/>
          <w:szCs w:val="22"/>
        </w:rPr>
        <w:t xml:space="preserve">Pablo González ha dirigido importantes formaciones incluyendo: Deutsche </w:t>
      </w:r>
      <w:proofErr w:type="spellStart"/>
      <w:r w:rsidRPr="00232C09">
        <w:rPr>
          <w:bCs/>
          <w:sz w:val="22"/>
          <w:szCs w:val="22"/>
        </w:rPr>
        <w:t>Kammerphilharmonie</w:t>
      </w:r>
      <w:proofErr w:type="spellEnd"/>
      <w:r w:rsidRPr="00232C09">
        <w:rPr>
          <w:bCs/>
          <w:sz w:val="22"/>
          <w:szCs w:val="22"/>
        </w:rPr>
        <w:t xml:space="preserve"> Bremen, </w:t>
      </w:r>
      <w:proofErr w:type="spellStart"/>
      <w:r w:rsidRPr="00232C09">
        <w:rPr>
          <w:bCs/>
          <w:sz w:val="22"/>
          <w:szCs w:val="22"/>
        </w:rPr>
        <w:t>Netherlands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Philharmonic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, London </w:t>
      </w:r>
      <w:proofErr w:type="spellStart"/>
      <w:r w:rsidRPr="00232C09">
        <w:rPr>
          <w:bCs/>
          <w:sz w:val="22"/>
          <w:szCs w:val="22"/>
        </w:rPr>
        <w:t>Symphony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, Scottish </w:t>
      </w:r>
      <w:proofErr w:type="spellStart"/>
      <w:r w:rsidRPr="00232C09">
        <w:rPr>
          <w:bCs/>
          <w:sz w:val="22"/>
          <w:szCs w:val="22"/>
        </w:rPr>
        <w:t>Chamber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, BBC </w:t>
      </w:r>
      <w:proofErr w:type="spellStart"/>
      <w:r w:rsidRPr="00232C09">
        <w:rPr>
          <w:bCs/>
          <w:sz w:val="22"/>
          <w:szCs w:val="22"/>
        </w:rPr>
        <w:t>National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 of </w:t>
      </w:r>
      <w:proofErr w:type="spellStart"/>
      <w:r w:rsidRPr="00232C09">
        <w:rPr>
          <w:bCs/>
          <w:sz w:val="22"/>
          <w:szCs w:val="22"/>
        </w:rPr>
        <w:t>Wales</w:t>
      </w:r>
      <w:proofErr w:type="spellEnd"/>
      <w:r w:rsidRPr="00232C09">
        <w:rPr>
          <w:bCs/>
          <w:sz w:val="22"/>
          <w:szCs w:val="22"/>
        </w:rPr>
        <w:t xml:space="preserve">, Royal </w:t>
      </w:r>
      <w:proofErr w:type="spellStart"/>
      <w:r w:rsidRPr="00232C09">
        <w:rPr>
          <w:bCs/>
          <w:sz w:val="22"/>
          <w:szCs w:val="22"/>
        </w:rPr>
        <w:t>Philharmonic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Warsaw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Philharmonic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Orchestre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Philharmonique</w:t>
      </w:r>
      <w:proofErr w:type="spellEnd"/>
      <w:r w:rsidRPr="00232C09">
        <w:rPr>
          <w:bCs/>
          <w:sz w:val="22"/>
          <w:szCs w:val="22"/>
        </w:rPr>
        <w:t xml:space="preserve"> de </w:t>
      </w:r>
      <w:proofErr w:type="spellStart"/>
      <w:r w:rsidRPr="00232C09">
        <w:rPr>
          <w:bCs/>
          <w:sz w:val="22"/>
          <w:szCs w:val="22"/>
        </w:rPr>
        <w:t>Liège</w:t>
      </w:r>
      <w:proofErr w:type="spellEnd"/>
      <w:r w:rsidRPr="00232C09">
        <w:rPr>
          <w:bCs/>
          <w:sz w:val="22"/>
          <w:szCs w:val="22"/>
        </w:rPr>
        <w:t xml:space="preserve">, NHK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 (Japón), Orquesta Sinfónica Nacional de México, </w:t>
      </w:r>
      <w:proofErr w:type="spellStart"/>
      <w:r w:rsidRPr="00232C09">
        <w:rPr>
          <w:bCs/>
          <w:sz w:val="22"/>
          <w:szCs w:val="22"/>
        </w:rPr>
        <w:t>Kyoto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Symphony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>, así como las principales orquestas españolas.</w:t>
      </w:r>
    </w:p>
    <w:p w:rsidR="00232C09" w:rsidRPr="00232C09" w:rsidRDefault="00232C09" w:rsidP="00232C09">
      <w:pPr>
        <w:jc w:val="both"/>
        <w:rPr>
          <w:bCs/>
          <w:sz w:val="22"/>
          <w:szCs w:val="22"/>
        </w:rPr>
      </w:pPr>
    </w:p>
    <w:p w:rsidR="00232C09" w:rsidRPr="00232C09" w:rsidRDefault="00232C09" w:rsidP="00232C09">
      <w:pPr>
        <w:jc w:val="both"/>
        <w:rPr>
          <w:bCs/>
          <w:sz w:val="22"/>
          <w:szCs w:val="22"/>
        </w:rPr>
      </w:pPr>
      <w:r w:rsidRPr="00232C09">
        <w:rPr>
          <w:bCs/>
          <w:sz w:val="22"/>
          <w:szCs w:val="22"/>
        </w:rPr>
        <w:t xml:space="preserve">Como director de ópera, destaca la dirección de </w:t>
      </w:r>
      <w:r w:rsidRPr="00232C09">
        <w:rPr>
          <w:bCs/>
          <w:i/>
          <w:sz w:val="22"/>
          <w:szCs w:val="22"/>
        </w:rPr>
        <w:t>Don Giovanni</w:t>
      </w:r>
      <w:r w:rsidRPr="00232C09">
        <w:rPr>
          <w:bCs/>
          <w:sz w:val="22"/>
          <w:szCs w:val="22"/>
        </w:rPr>
        <w:t xml:space="preserve"> y </w:t>
      </w:r>
      <w:proofErr w:type="spellStart"/>
      <w:r w:rsidRPr="00232C09">
        <w:rPr>
          <w:bCs/>
          <w:i/>
          <w:sz w:val="22"/>
          <w:szCs w:val="22"/>
        </w:rPr>
        <w:t>L’elisir</w:t>
      </w:r>
      <w:proofErr w:type="spellEnd"/>
      <w:r w:rsidRPr="00232C09">
        <w:rPr>
          <w:bCs/>
          <w:i/>
          <w:sz w:val="22"/>
          <w:szCs w:val="22"/>
        </w:rPr>
        <w:t xml:space="preserve"> </w:t>
      </w:r>
      <w:proofErr w:type="spellStart"/>
      <w:r w:rsidRPr="00232C09">
        <w:rPr>
          <w:bCs/>
          <w:i/>
          <w:sz w:val="22"/>
          <w:szCs w:val="22"/>
        </w:rPr>
        <w:t>d’amore</w:t>
      </w:r>
      <w:proofErr w:type="spellEnd"/>
      <w:r w:rsidRPr="00232C09">
        <w:rPr>
          <w:bCs/>
          <w:sz w:val="22"/>
          <w:szCs w:val="22"/>
        </w:rPr>
        <w:t xml:space="preserve"> en dos exitosos </w:t>
      </w:r>
      <w:proofErr w:type="spellStart"/>
      <w:r w:rsidRPr="00232C09">
        <w:rPr>
          <w:bCs/>
          <w:sz w:val="22"/>
          <w:szCs w:val="22"/>
        </w:rPr>
        <w:t>Glyndebourne</w:t>
      </w:r>
      <w:proofErr w:type="spellEnd"/>
      <w:r w:rsidRPr="00232C09">
        <w:rPr>
          <w:bCs/>
          <w:sz w:val="22"/>
          <w:szCs w:val="22"/>
        </w:rPr>
        <w:t xml:space="preserve"> Tours, </w:t>
      </w:r>
      <w:r w:rsidRPr="00232C09">
        <w:rPr>
          <w:bCs/>
          <w:i/>
          <w:sz w:val="22"/>
          <w:szCs w:val="22"/>
        </w:rPr>
        <w:t xml:space="preserve">Carmen </w:t>
      </w:r>
      <w:r w:rsidRPr="00232C09">
        <w:rPr>
          <w:bCs/>
          <w:iCs/>
          <w:sz w:val="22"/>
          <w:szCs w:val="22"/>
        </w:rPr>
        <w:t>(Quincena Musical de San Sebastián)</w:t>
      </w:r>
      <w:r w:rsidRPr="00232C09">
        <w:rPr>
          <w:bCs/>
          <w:i/>
          <w:iCs/>
          <w:sz w:val="22"/>
          <w:szCs w:val="22"/>
        </w:rPr>
        <w:t xml:space="preserve">, Una </w:t>
      </w:r>
      <w:proofErr w:type="spellStart"/>
      <w:r w:rsidRPr="00232C09">
        <w:rPr>
          <w:bCs/>
          <w:i/>
          <w:iCs/>
          <w:sz w:val="22"/>
          <w:szCs w:val="22"/>
        </w:rPr>
        <w:t>voce</w:t>
      </w:r>
      <w:proofErr w:type="spellEnd"/>
      <w:r w:rsidRPr="00232C09">
        <w:rPr>
          <w:bCs/>
          <w:i/>
          <w:iCs/>
          <w:sz w:val="22"/>
          <w:szCs w:val="22"/>
        </w:rPr>
        <w:t xml:space="preserve"> in off</w:t>
      </w:r>
      <w:r w:rsidRPr="00232C09">
        <w:rPr>
          <w:bCs/>
          <w:iCs/>
          <w:sz w:val="22"/>
          <w:szCs w:val="22"/>
        </w:rPr>
        <w:t xml:space="preserve">, </w:t>
      </w:r>
      <w:r w:rsidRPr="00232C09">
        <w:rPr>
          <w:bCs/>
          <w:i/>
          <w:sz w:val="22"/>
          <w:szCs w:val="22"/>
        </w:rPr>
        <w:t xml:space="preserve">La </w:t>
      </w:r>
      <w:proofErr w:type="spellStart"/>
      <w:r w:rsidRPr="00232C09">
        <w:rPr>
          <w:bCs/>
          <w:i/>
          <w:sz w:val="22"/>
          <w:szCs w:val="22"/>
        </w:rPr>
        <w:t>voix</w:t>
      </w:r>
      <w:proofErr w:type="spellEnd"/>
      <w:r w:rsidRPr="00232C09">
        <w:rPr>
          <w:bCs/>
          <w:i/>
          <w:sz w:val="22"/>
          <w:szCs w:val="22"/>
        </w:rPr>
        <w:t xml:space="preserve"> </w:t>
      </w:r>
      <w:proofErr w:type="spellStart"/>
      <w:r w:rsidRPr="00232C09">
        <w:rPr>
          <w:bCs/>
          <w:i/>
          <w:sz w:val="22"/>
          <w:szCs w:val="22"/>
        </w:rPr>
        <w:t>humaine</w:t>
      </w:r>
      <w:proofErr w:type="spellEnd"/>
      <w:r w:rsidRPr="00232C09">
        <w:rPr>
          <w:bCs/>
          <w:iCs/>
          <w:sz w:val="22"/>
          <w:szCs w:val="22"/>
        </w:rPr>
        <w:t xml:space="preserve">, </w:t>
      </w:r>
      <w:r w:rsidRPr="00232C09">
        <w:rPr>
          <w:bCs/>
          <w:i/>
          <w:iCs/>
          <w:sz w:val="22"/>
          <w:szCs w:val="22"/>
        </w:rPr>
        <w:t xml:space="preserve">Die </w:t>
      </w:r>
      <w:proofErr w:type="spellStart"/>
      <w:r w:rsidRPr="00232C09">
        <w:rPr>
          <w:bCs/>
          <w:i/>
          <w:iCs/>
          <w:sz w:val="22"/>
          <w:szCs w:val="22"/>
        </w:rPr>
        <w:t>Zauberflöte</w:t>
      </w:r>
      <w:proofErr w:type="spellEnd"/>
      <w:r w:rsidRPr="00232C09">
        <w:rPr>
          <w:bCs/>
          <w:i/>
          <w:iCs/>
          <w:sz w:val="22"/>
          <w:szCs w:val="22"/>
        </w:rPr>
        <w:t>, Daphne</w:t>
      </w:r>
      <w:r w:rsidRPr="00232C09">
        <w:rPr>
          <w:bCs/>
          <w:iCs/>
          <w:sz w:val="22"/>
          <w:szCs w:val="22"/>
        </w:rPr>
        <w:t xml:space="preserve"> y </w:t>
      </w:r>
      <w:proofErr w:type="spellStart"/>
      <w:r w:rsidRPr="00FE790E">
        <w:rPr>
          <w:bCs/>
          <w:i/>
          <w:iCs/>
          <w:sz w:val="22"/>
          <w:szCs w:val="22"/>
        </w:rPr>
        <w:t>Rienzi</w:t>
      </w:r>
      <w:proofErr w:type="spellEnd"/>
      <w:r w:rsidRPr="00232C09">
        <w:rPr>
          <w:bCs/>
          <w:iCs/>
          <w:sz w:val="22"/>
          <w:szCs w:val="22"/>
        </w:rPr>
        <w:t xml:space="preserve"> en el Gran </w:t>
      </w:r>
      <w:proofErr w:type="spellStart"/>
      <w:r w:rsidRPr="00232C09">
        <w:rPr>
          <w:bCs/>
          <w:iCs/>
          <w:sz w:val="22"/>
          <w:szCs w:val="22"/>
        </w:rPr>
        <w:t>Teatre</w:t>
      </w:r>
      <w:proofErr w:type="spellEnd"/>
      <w:r w:rsidRPr="00232C09">
        <w:rPr>
          <w:bCs/>
          <w:iCs/>
          <w:sz w:val="22"/>
          <w:szCs w:val="22"/>
        </w:rPr>
        <w:t xml:space="preserve"> del </w:t>
      </w:r>
      <w:proofErr w:type="spellStart"/>
      <w:r w:rsidRPr="00232C09">
        <w:rPr>
          <w:bCs/>
          <w:iCs/>
          <w:sz w:val="22"/>
          <w:szCs w:val="22"/>
        </w:rPr>
        <w:t>Liceu</w:t>
      </w:r>
      <w:proofErr w:type="spellEnd"/>
      <w:r w:rsidRPr="00232C09">
        <w:rPr>
          <w:bCs/>
          <w:iCs/>
          <w:sz w:val="22"/>
          <w:szCs w:val="22"/>
        </w:rPr>
        <w:t xml:space="preserve"> (Barcelona) y</w:t>
      </w:r>
      <w:r w:rsidRPr="00232C09">
        <w:rPr>
          <w:bCs/>
          <w:i/>
          <w:iCs/>
          <w:sz w:val="22"/>
          <w:szCs w:val="22"/>
        </w:rPr>
        <w:t xml:space="preserve"> Madama </w:t>
      </w:r>
      <w:proofErr w:type="spellStart"/>
      <w:r w:rsidRPr="00232C09">
        <w:rPr>
          <w:bCs/>
          <w:i/>
          <w:iCs/>
          <w:sz w:val="22"/>
          <w:szCs w:val="22"/>
        </w:rPr>
        <w:t>Butterfly</w:t>
      </w:r>
      <w:proofErr w:type="spellEnd"/>
      <w:r w:rsidRPr="00232C09">
        <w:rPr>
          <w:bCs/>
          <w:i/>
          <w:iCs/>
          <w:sz w:val="22"/>
          <w:szCs w:val="22"/>
        </w:rPr>
        <w:t xml:space="preserve"> </w:t>
      </w:r>
      <w:r w:rsidRPr="00232C09">
        <w:rPr>
          <w:bCs/>
          <w:iCs/>
          <w:sz w:val="22"/>
          <w:szCs w:val="22"/>
        </w:rPr>
        <w:t>(Ópera de Oviedo).</w:t>
      </w:r>
    </w:p>
    <w:p w:rsidR="00232C09" w:rsidRDefault="00232C09" w:rsidP="00232C09">
      <w:pPr>
        <w:jc w:val="both"/>
        <w:rPr>
          <w:bCs/>
          <w:sz w:val="22"/>
          <w:szCs w:val="22"/>
        </w:rPr>
      </w:pPr>
      <w:r w:rsidRPr="00232C09">
        <w:rPr>
          <w:bCs/>
          <w:sz w:val="22"/>
          <w:szCs w:val="22"/>
        </w:rPr>
        <w:t xml:space="preserve">Entre sus recientes y próximos compromisos destacan sus apariciones con </w:t>
      </w:r>
      <w:proofErr w:type="spellStart"/>
      <w:r w:rsidRPr="00232C09">
        <w:rPr>
          <w:bCs/>
          <w:sz w:val="22"/>
          <w:szCs w:val="22"/>
        </w:rPr>
        <w:t>The</w:t>
      </w:r>
      <w:proofErr w:type="spellEnd"/>
      <w:r w:rsidRPr="00232C09">
        <w:rPr>
          <w:bCs/>
          <w:sz w:val="22"/>
          <w:szCs w:val="22"/>
        </w:rPr>
        <w:t xml:space="preserve"> Hallé (Manchester), City of Birmingham </w:t>
      </w:r>
      <w:proofErr w:type="spellStart"/>
      <w:r w:rsidRPr="00232C09">
        <w:rPr>
          <w:bCs/>
          <w:sz w:val="22"/>
          <w:szCs w:val="22"/>
        </w:rPr>
        <w:t>Symphony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Konzerthausorchester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Berlin</w:t>
      </w:r>
      <w:proofErr w:type="spellEnd"/>
      <w:r w:rsidRPr="00232C09">
        <w:rPr>
          <w:bCs/>
          <w:sz w:val="22"/>
          <w:szCs w:val="22"/>
        </w:rPr>
        <w:t xml:space="preserve">, Frankfurt Radio </w:t>
      </w:r>
      <w:proofErr w:type="spellStart"/>
      <w:r w:rsidRPr="00232C09">
        <w:rPr>
          <w:bCs/>
          <w:sz w:val="22"/>
          <w:szCs w:val="22"/>
        </w:rPr>
        <w:t>Symphony</w:t>
      </w:r>
      <w:proofErr w:type="spellEnd"/>
      <w:r w:rsidRPr="00232C09">
        <w:rPr>
          <w:bCs/>
          <w:sz w:val="22"/>
          <w:szCs w:val="22"/>
        </w:rPr>
        <w:t xml:space="preserve">, Royal </w:t>
      </w:r>
      <w:proofErr w:type="spellStart"/>
      <w:r w:rsidRPr="00232C09">
        <w:rPr>
          <w:bCs/>
          <w:sz w:val="22"/>
          <w:szCs w:val="22"/>
        </w:rPr>
        <w:t>Philharmonic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Gürzenich-Orchester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Köln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Dresdner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Philharmonie</w:t>
      </w:r>
      <w:proofErr w:type="spellEnd"/>
      <w:r w:rsidRPr="00232C09">
        <w:rPr>
          <w:bCs/>
          <w:sz w:val="22"/>
          <w:szCs w:val="22"/>
        </w:rPr>
        <w:t xml:space="preserve">, Deutsche Radio </w:t>
      </w:r>
      <w:proofErr w:type="spellStart"/>
      <w:r w:rsidRPr="00232C09">
        <w:rPr>
          <w:bCs/>
          <w:sz w:val="22"/>
          <w:szCs w:val="22"/>
        </w:rPr>
        <w:t>Philharmonie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Saarbrücken</w:t>
      </w:r>
      <w:proofErr w:type="spellEnd"/>
      <w:r w:rsidRPr="00232C09">
        <w:rPr>
          <w:bCs/>
          <w:sz w:val="22"/>
          <w:szCs w:val="22"/>
        </w:rPr>
        <w:t xml:space="preserve"> Kaiserslautern, Helsinki </w:t>
      </w:r>
      <w:proofErr w:type="spellStart"/>
      <w:r w:rsidRPr="00232C09">
        <w:rPr>
          <w:bCs/>
          <w:sz w:val="22"/>
          <w:szCs w:val="22"/>
        </w:rPr>
        <w:t>Philharmonic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Lahti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Symphony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 (Finlandia), </w:t>
      </w:r>
      <w:proofErr w:type="spellStart"/>
      <w:r w:rsidRPr="00232C09">
        <w:rPr>
          <w:bCs/>
          <w:sz w:val="22"/>
          <w:szCs w:val="22"/>
        </w:rPr>
        <w:t>Residentie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Orkest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Orchestra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della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Svizzera</w:t>
      </w:r>
      <w:proofErr w:type="spellEnd"/>
      <w:r w:rsidRPr="00232C09">
        <w:rPr>
          <w:bCs/>
          <w:sz w:val="22"/>
          <w:szCs w:val="22"/>
        </w:rPr>
        <w:t xml:space="preserve"> Italiana, regresando a la Orquesta Nacional de España, OBC, sinfónicas de Galicia, Bilbao y Asturias, entre otras.</w:t>
      </w:r>
    </w:p>
    <w:p w:rsidR="00232C09" w:rsidRPr="00232C09" w:rsidRDefault="00232C09" w:rsidP="00232C09">
      <w:pPr>
        <w:jc w:val="both"/>
        <w:rPr>
          <w:bCs/>
          <w:sz w:val="22"/>
          <w:szCs w:val="22"/>
        </w:rPr>
      </w:pPr>
    </w:p>
    <w:p w:rsidR="00232C09" w:rsidRPr="00232C09" w:rsidRDefault="00232C09" w:rsidP="00232C09">
      <w:pPr>
        <w:jc w:val="both"/>
        <w:rPr>
          <w:bCs/>
          <w:sz w:val="22"/>
          <w:szCs w:val="22"/>
        </w:rPr>
      </w:pPr>
      <w:r w:rsidRPr="00232C09">
        <w:rPr>
          <w:bCs/>
          <w:sz w:val="22"/>
          <w:szCs w:val="22"/>
        </w:rPr>
        <w:t xml:space="preserve">Ha colaborado con solistas como </w:t>
      </w:r>
      <w:proofErr w:type="spellStart"/>
      <w:r w:rsidRPr="00232C09">
        <w:rPr>
          <w:bCs/>
          <w:sz w:val="22"/>
          <w:szCs w:val="22"/>
        </w:rPr>
        <w:t>Maxim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Vengerov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Nikolai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Lugansky</w:t>
      </w:r>
      <w:proofErr w:type="spellEnd"/>
      <w:r w:rsidRPr="00232C09">
        <w:rPr>
          <w:bCs/>
          <w:sz w:val="22"/>
          <w:szCs w:val="22"/>
        </w:rPr>
        <w:t xml:space="preserve">, Javier </w:t>
      </w:r>
      <w:proofErr w:type="spellStart"/>
      <w:r w:rsidRPr="00232C09">
        <w:rPr>
          <w:bCs/>
          <w:sz w:val="22"/>
          <w:szCs w:val="22"/>
        </w:rPr>
        <w:t>Perianes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Khatia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Buniatishvili</w:t>
      </w:r>
      <w:proofErr w:type="spellEnd"/>
      <w:r w:rsidRPr="00232C09">
        <w:rPr>
          <w:bCs/>
          <w:sz w:val="22"/>
          <w:szCs w:val="22"/>
        </w:rPr>
        <w:t xml:space="preserve">, Beatrice Rana, </w:t>
      </w:r>
      <w:proofErr w:type="spellStart"/>
      <w:r w:rsidRPr="00232C09">
        <w:rPr>
          <w:bCs/>
          <w:sz w:val="22"/>
          <w:szCs w:val="22"/>
        </w:rPr>
        <w:t>Renaud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Capuçon</w:t>
      </w:r>
      <w:proofErr w:type="spellEnd"/>
      <w:r w:rsidRPr="00232C09">
        <w:rPr>
          <w:bCs/>
          <w:sz w:val="22"/>
          <w:szCs w:val="22"/>
        </w:rPr>
        <w:t xml:space="preserve">, Gautier </w:t>
      </w:r>
      <w:proofErr w:type="spellStart"/>
      <w:r w:rsidRPr="00232C09">
        <w:rPr>
          <w:bCs/>
          <w:sz w:val="22"/>
          <w:szCs w:val="22"/>
        </w:rPr>
        <w:t>Capuçon</w:t>
      </w:r>
      <w:proofErr w:type="spellEnd"/>
      <w:r w:rsidRPr="00232C09">
        <w:rPr>
          <w:bCs/>
          <w:sz w:val="22"/>
          <w:szCs w:val="22"/>
        </w:rPr>
        <w:t xml:space="preserve">, Sol </w:t>
      </w:r>
      <w:proofErr w:type="spellStart"/>
      <w:r w:rsidRPr="00232C09">
        <w:rPr>
          <w:bCs/>
          <w:sz w:val="22"/>
          <w:szCs w:val="22"/>
        </w:rPr>
        <w:t>Gabetta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Anne-Sophie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Mutter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Isabelle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Faust</w:t>
      </w:r>
      <w:proofErr w:type="spellEnd"/>
      <w:r w:rsidRPr="00232C09">
        <w:rPr>
          <w:bCs/>
          <w:sz w:val="22"/>
          <w:szCs w:val="22"/>
        </w:rPr>
        <w:t xml:space="preserve">, Frank Peter </w:t>
      </w:r>
      <w:proofErr w:type="spellStart"/>
      <w:r w:rsidRPr="00232C09">
        <w:rPr>
          <w:bCs/>
          <w:sz w:val="22"/>
          <w:szCs w:val="22"/>
        </w:rPr>
        <w:t>Zimmermann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Arcadi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Volodos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Viktoria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Mullova</w:t>
      </w:r>
      <w:proofErr w:type="spellEnd"/>
      <w:r w:rsidRPr="00232C09">
        <w:rPr>
          <w:bCs/>
          <w:sz w:val="22"/>
          <w:szCs w:val="22"/>
        </w:rPr>
        <w:t xml:space="preserve">, Johannes </w:t>
      </w:r>
      <w:proofErr w:type="spellStart"/>
      <w:r w:rsidRPr="00232C09">
        <w:rPr>
          <w:bCs/>
          <w:sz w:val="22"/>
          <w:szCs w:val="22"/>
        </w:rPr>
        <w:t>Moser</w:t>
      </w:r>
      <w:proofErr w:type="spellEnd"/>
      <w:r w:rsidRPr="00232C09">
        <w:rPr>
          <w:bCs/>
          <w:sz w:val="22"/>
          <w:szCs w:val="22"/>
        </w:rPr>
        <w:t xml:space="preserve">, </w:t>
      </w:r>
      <w:proofErr w:type="spellStart"/>
      <w:r w:rsidRPr="00232C09">
        <w:rPr>
          <w:bCs/>
          <w:sz w:val="22"/>
          <w:szCs w:val="22"/>
        </w:rPr>
        <w:t>Truls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Mork</w:t>
      </w:r>
      <w:proofErr w:type="spellEnd"/>
      <w:r w:rsidRPr="00232C09">
        <w:rPr>
          <w:bCs/>
          <w:sz w:val="22"/>
          <w:szCs w:val="22"/>
        </w:rPr>
        <w:t xml:space="preserve"> y </w:t>
      </w:r>
      <w:proofErr w:type="spellStart"/>
      <w:r w:rsidRPr="00232C09">
        <w:rPr>
          <w:bCs/>
          <w:sz w:val="22"/>
          <w:szCs w:val="22"/>
        </w:rPr>
        <w:t>Viviane</w:t>
      </w:r>
      <w:proofErr w:type="spellEnd"/>
      <w:r w:rsidRPr="00232C09">
        <w:rPr>
          <w:bCs/>
          <w:sz w:val="22"/>
          <w:szCs w:val="22"/>
        </w:rPr>
        <w:t xml:space="preserve"> </w:t>
      </w:r>
      <w:proofErr w:type="spellStart"/>
      <w:r w:rsidRPr="00232C09">
        <w:rPr>
          <w:bCs/>
          <w:sz w:val="22"/>
          <w:szCs w:val="22"/>
        </w:rPr>
        <w:t>Hagner</w:t>
      </w:r>
      <w:proofErr w:type="spellEnd"/>
      <w:r w:rsidRPr="00232C09">
        <w:rPr>
          <w:bCs/>
          <w:sz w:val="22"/>
          <w:szCs w:val="22"/>
        </w:rPr>
        <w:t>.</w:t>
      </w:r>
    </w:p>
    <w:p w:rsidR="00BC3AE0" w:rsidRPr="00760CF1" w:rsidRDefault="00BC3AE0" w:rsidP="008B7A5F">
      <w:pPr>
        <w:jc w:val="both"/>
        <w:rPr>
          <w:sz w:val="22"/>
          <w:szCs w:val="22"/>
        </w:rPr>
      </w:pPr>
    </w:p>
    <w:sectPr w:rsidR="00BC3AE0" w:rsidRPr="00760CF1" w:rsidSect="00EE48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567" w:bottom="1418" w:left="851" w:header="62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B7" w:rsidRDefault="00B93EB7">
      <w:r>
        <w:separator/>
      </w:r>
    </w:p>
  </w:endnote>
  <w:endnote w:type="continuationSeparator" w:id="0">
    <w:p w:rsidR="00B93EB7" w:rsidRDefault="00B9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rebuchet MS"/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87" w:rsidRDefault="00355F87" w:rsidP="00652F7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7C" w:rsidRPr="00886933" w:rsidRDefault="00B57F7C" w:rsidP="00B57F7C">
    <w:pPr>
      <w:pStyle w:val="Piedepgina"/>
      <w:jc w:val="right"/>
      <w:rPr>
        <w:rFonts w:cs="Arial"/>
        <w:sz w:val="16"/>
        <w:szCs w:val="16"/>
      </w:rPr>
    </w:pPr>
    <w:r w:rsidRPr="00886933">
      <w:rPr>
        <w:rFonts w:cs="Arial"/>
        <w:sz w:val="16"/>
        <w:szCs w:val="16"/>
      </w:rPr>
      <w:t>JOVEN ORQUESTA NACIONAL DE ESPAÑA (JONDE)</w:t>
    </w:r>
  </w:p>
  <w:p w:rsidR="00B57F7C" w:rsidRPr="00886933" w:rsidRDefault="00B57F7C" w:rsidP="00B57F7C">
    <w:pPr>
      <w:pStyle w:val="Piedepgina"/>
      <w:jc w:val="right"/>
      <w:rPr>
        <w:rFonts w:cs="Arial"/>
        <w:sz w:val="16"/>
        <w:szCs w:val="16"/>
      </w:rPr>
    </w:pPr>
    <w:r w:rsidRPr="00886933">
      <w:rPr>
        <w:rFonts w:cs="Arial"/>
        <w:sz w:val="16"/>
        <w:szCs w:val="16"/>
      </w:rPr>
      <w:t>C/ Príncipe de Vergara, 146 | 28002 Madrid</w:t>
    </w:r>
  </w:p>
  <w:p w:rsidR="00B57F7C" w:rsidRPr="00886933" w:rsidRDefault="00B93EB7" w:rsidP="00B57F7C">
    <w:pPr>
      <w:pStyle w:val="Piedepgina"/>
      <w:jc w:val="right"/>
      <w:rPr>
        <w:rFonts w:cs="Arial"/>
        <w:sz w:val="16"/>
        <w:szCs w:val="16"/>
      </w:rPr>
    </w:pPr>
    <w:hyperlink r:id="rId1" w:history="1">
      <w:r w:rsidR="00B57F7C" w:rsidRPr="00886933">
        <w:rPr>
          <w:rStyle w:val="Hipervnculo"/>
          <w:rFonts w:cs="Arial"/>
          <w:sz w:val="16"/>
          <w:szCs w:val="16"/>
        </w:rPr>
        <w:t>jonde@inaem.cultura.gob.es</w:t>
      </w:r>
    </w:hyperlink>
    <w:r w:rsidR="00B57F7C" w:rsidRPr="00886933">
      <w:rPr>
        <w:rFonts w:cs="Arial"/>
        <w:sz w:val="16"/>
        <w:szCs w:val="16"/>
      </w:rPr>
      <w:t xml:space="preserve">                                </w:t>
    </w:r>
  </w:p>
  <w:p w:rsidR="00526E6C" w:rsidRPr="00B57F7C" w:rsidRDefault="00526E6C" w:rsidP="000058D3">
    <w:pPr>
      <w:pStyle w:val="Piedepgina"/>
      <w:ind w:right="-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B7" w:rsidRDefault="00B93EB7">
      <w:r>
        <w:separator/>
      </w:r>
    </w:p>
  </w:footnote>
  <w:footnote w:type="continuationSeparator" w:id="0">
    <w:p w:rsidR="00B93EB7" w:rsidRDefault="00B9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21" w:rsidRDefault="00EE4821" w:rsidP="00EE4821">
    <w:pPr>
      <w:pStyle w:val="Encabezado"/>
      <w:spacing w:line="276" w:lineRule="auto"/>
      <w:jc w:val="right"/>
      <w:rPr>
        <w:rFonts w:ascii="Gill Sans" w:hAnsi="Gill Sans" w:cs="Arial"/>
        <w:b/>
        <w:szCs w:val="20"/>
      </w:rPr>
    </w:pPr>
  </w:p>
  <w:p w:rsidR="00EE4821" w:rsidRDefault="00EE4821" w:rsidP="00EE4821">
    <w:pPr>
      <w:pStyle w:val="Encabezado"/>
      <w:spacing w:line="276" w:lineRule="auto"/>
      <w:jc w:val="right"/>
      <w:rPr>
        <w:rFonts w:ascii="Gill Sans" w:hAnsi="Gill Sans" w:cs="Arial"/>
        <w:b/>
        <w:szCs w:val="20"/>
      </w:rPr>
    </w:pPr>
    <w:r>
      <w:rPr>
        <w:noProof/>
      </w:rPr>
      <w:drawing>
        <wp:inline distT="0" distB="0" distL="0" distR="0" wp14:anchorId="20D85179" wp14:editId="25BA59D0">
          <wp:extent cx="2131669" cy="438150"/>
          <wp:effectExtent l="0" t="0" r="254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95" cy="440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4821" w:rsidRDefault="00EE4821" w:rsidP="00EE4821">
    <w:pPr>
      <w:pStyle w:val="Encabezado"/>
      <w:spacing w:line="276" w:lineRule="auto"/>
      <w:rPr>
        <w:rFonts w:ascii="Gill Sans" w:hAnsi="Gill Sans" w:cs="Arial"/>
        <w:b/>
        <w:szCs w:val="20"/>
      </w:rPr>
    </w:pPr>
  </w:p>
  <w:p w:rsidR="00EE4821" w:rsidRPr="00355F87" w:rsidRDefault="00EE4821" w:rsidP="00EE4821">
    <w:pPr>
      <w:pStyle w:val="Encabezado"/>
      <w:spacing w:line="276" w:lineRule="auto"/>
      <w:jc w:val="right"/>
      <w:rPr>
        <w:rFonts w:cs="Arial"/>
        <w:sz w:val="18"/>
        <w:szCs w:val="18"/>
      </w:rPr>
    </w:pPr>
    <w:r w:rsidRPr="00355F87">
      <w:rPr>
        <w:rFonts w:cs="Arial"/>
        <w:sz w:val="18"/>
        <w:szCs w:val="18"/>
      </w:rPr>
      <w:t>JOVEN ORQUESTA NACIONAL DE ESPAÑA - JONDE</w:t>
    </w:r>
  </w:p>
  <w:p w:rsidR="00EE4821" w:rsidRPr="00355F87" w:rsidRDefault="00EE4821" w:rsidP="008B7A5F">
    <w:pPr>
      <w:pStyle w:val="Encabezado"/>
      <w:tabs>
        <w:tab w:val="clear" w:pos="4252"/>
        <w:tab w:val="left" w:pos="3969"/>
        <w:tab w:val="right" w:pos="10488"/>
      </w:tabs>
      <w:spacing w:line="276" w:lineRule="auto"/>
      <w:jc w:val="right"/>
      <w:rPr>
        <w:rFonts w:cs="Arial"/>
        <w:sz w:val="18"/>
        <w:szCs w:val="18"/>
      </w:rPr>
    </w:pPr>
    <w:r w:rsidRPr="00355F87">
      <w:rPr>
        <w:rFonts w:cs="Arial"/>
        <w:sz w:val="18"/>
        <w:szCs w:val="18"/>
      </w:rPr>
      <w:tab/>
    </w:r>
    <w:r w:rsidRPr="00355F87">
      <w:rPr>
        <w:rFonts w:cs="Arial"/>
        <w:sz w:val="18"/>
        <w:szCs w:val="18"/>
      </w:rPr>
      <w:tab/>
    </w:r>
    <w:r w:rsidR="008B7A5F">
      <w:rPr>
        <w:rFonts w:cs="Arial"/>
        <w:sz w:val="18"/>
        <w:szCs w:val="18"/>
      </w:rPr>
      <w:t xml:space="preserve">SANTIAGO DE COMPOSTELA </w:t>
    </w:r>
    <w:r w:rsidR="00232C09">
      <w:rPr>
        <w:rFonts w:cs="Arial"/>
        <w:sz w:val="18"/>
        <w:szCs w:val="18"/>
      </w:rPr>
      <w:t>· LEÓN · OVIEDO</w:t>
    </w:r>
    <w:r w:rsidRPr="00355F87">
      <w:rPr>
        <w:rFonts w:cs="Arial"/>
        <w:sz w:val="18"/>
        <w:szCs w:val="18"/>
      </w:rPr>
      <w:t xml:space="preserve">  </w:t>
    </w:r>
  </w:p>
  <w:p w:rsidR="00EE4821" w:rsidRPr="00355F87" w:rsidRDefault="00006A63" w:rsidP="00EE4821">
    <w:pPr>
      <w:pStyle w:val="Encabezado"/>
      <w:tabs>
        <w:tab w:val="left" w:pos="4678"/>
        <w:tab w:val="right" w:pos="10488"/>
      </w:tabs>
      <w:spacing w:line="276" w:lineRule="auto"/>
      <w:jc w:val="right"/>
      <w:rPr>
        <w:rFonts w:cs="Arial"/>
        <w:b/>
        <w:sz w:val="18"/>
        <w:szCs w:val="18"/>
      </w:rPr>
    </w:pPr>
    <w:r>
      <w:rPr>
        <w:rFonts w:cs="Arial"/>
        <w:sz w:val="18"/>
        <w:szCs w:val="18"/>
      </w:rPr>
      <w:t>ENCUENTRO I</w:t>
    </w:r>
    <w:r w:rsidR="008B7A5F">
      <w:rPr>
        <w:rFonts w:cs="Arial"/>
        <w:sz w:val="18"/>
        <w:szCs w:val="18"/>
      </w:rPr>
      <w:t>I</w:t>
    </w:r>
    <w:r w:rsidR="00232C09">
      <w:rPr>
        <w:rFonts w:cs="Arial"/>
        <w:sz w:val="18"/>
        <w:szCs w:val="18"/>
      </w:rPr>
      <w:t>I</w:t>
    </w:r>
    <w:r w:rsidR="00EE4821" w:rsidRPr="00355F87">
      <w:rPr>
        <w:rFonts w:cs="Arial"/>
        <w:sz w:val="18"/>
        <w:szCs w:val="18"/>
      </w:rPr>
      <w:t xml:space="preserve"> / 202</w:t>
    </w:r>
    <w:r>
      <w:rPr>
        <w:rFonts w:cs="Arial"/>
        <w:sz w:val="18"/>
        <w:szCs w:val="18"/>
      </w:rPr>
      <w:t>2</w:t>
    </w:r>
  </w:p>
  <w:p w:rsidR="00FE5B3B" w:rsidRDefault="00FE5B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7C" w:rsidRDefault="00B57F7C" w:rsidP="00B57F7C">
    <w:pPr>
      <w:pStyle w:val="Encabezado"/>
      <w:spacing w:line="276" w:lineRule="auto"/>
      <w:jc w:val="right"/>
      <w:rPr>
        <w:rFonts w:ascii="Gill Sans" w:hAnsi="Gill Sans" w:cs="Arial"/>
        <w:b/>
        <w:szCs w:val="20"/>
      </w:rPr>
    </w:pPr>
  </w:p>
  <w:p w:rsidR="00B57F7C" w:rsidRDefault="00426945" w:rsidP="00B57F7C">
    <w:pPr>
      <w:pStyle w:val="Encabezado"/>
      <w:spacing w:line="276" w:lineRule="auto"/>
      <w:jc w:val="right"/>
      <w:rPr>
        <w:rFonts w:ascii="Gill Sans" w:hAnsi="Gill Sans" w:cs="Arial"/>
        <w:b/>
        <w:szCs w:val="20"/>
      </w:rPr>
    </w:pPr>
    <w:r>
      <w:rPr>
        <w:noProof/>
      </w:rPr>
      <w:drawing>
        <wp:inline distT="0" distB="0" distL="0" distR="0">
          <wp:extent cx="2131669" cy="438150"/>
          <wp:effectExtent l="0" t="0" r="254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95" cy="440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7F7C" w:rsidRDefault="00B57F7C" w:rsidP="00B57F7C">
    <w:pPr>
      <w:pStyle w:val="Encabezado"/>
      <w:spacing w:line="276" w:lineRule="auto"/>
      <w:rPr>
        <w:rFonts w:ascii="Gill Sans" w:hAnsi="Gill Sans" w:cs="Arial"/>
        <w:b/>
        <w:szCs w:val="20"/>
      </w:rPr>
    </w:pPr>
  </w:p>
  <w:p w:rsidR="00B57F7C" w:rsidRPr="00426945" w:rsidRDefault="00B57F7C" w:rsidP="00B57F7C">
    <w:pPr>
      <w:pStyle w:val="Encabezado"/>
      <w:spacing w:line="276" w:lineRule="auto"/>
      <w:jc w:val="right"/>
      <w:rPr>
        <w:rFonts w:ascii="Helvetica" w:hAnsi="Helvetica" w:cs="Arial"/>
        <w:sz w:val="18"/>
        <w:szCs w:val="18"/>
      </w:rPr>
    </w:pPr>
    <w:r w:rsidRPr="00426945">
      <w:rPr>
        <w:rFonts w:ascii="Helvetica" w:hAnsi="Helvetica" w:cs="Arial"/>
        <w:sz w:val="18"/>
        <w:szCs w:val="18"/>
      </w:rPr>
      <w:t>JOV</w:t>
    </w:r>
    <w:r w:rsidR="00886933" w:rsidRPr="00426945">
      <w:rPr>
        <w:rFonts w:ascii="Helvetica" w:hAnsi="Helvetica" w:cs="Arial"/>
        <w:sz w:val="18"/>
        <w:szCs w:val="18"/>
      </w:rPr>
      <w:t>EN ORQUESTA NACIONAL DE ESPAÑA - JONDE</w:t>
    </w:r>
  </w:p>
  <w:p w:rsidR="00EE4821" w:rsidRDefault="00A627F1" w:rsidP="00EE4821">
    <w:pPr>
      <w:pStyle w:val="Encabezado"/>
      <w:tabs>
        <w:tab w:val="left" w:pos="4678"/>
        <w:tab w:val="right" w:pos="10488"/>
      </w:tabs>
      <w:spacing w:line="276" w:lineRule="auto"/>
      <w:jc w:val="right"/>
      <w:rPr>
        <w:rFonts w:ascii="Helvetica" w:hAnsi="Helvetica" w:cs="Arial"/>
        <w:sz w:val="18"/>
        <w:szCs w:val="18"/>
      </w:rPr>
    </w:pPr>
    <w:r w:rsidRPr="00426945">
      <w:rPr>
        <w:rFonts w:ascii="Helvetica" w:hAnsi="Helvetica" w:cs="Arial"/>
        <w:sz w:val="18"/>
        <w:szCs w:val="18"/>
      </w:rPr>
      <w:tab/>
    </w:r>
    <w:r w:rsidRPr="00426945">
      <w:rPr>
        <w:rFonts w:ascii="Helvetica" w:hAnsi="Helvetica" w:cs="Arial"/>
        <w:sz w:val="18"/>
        <w:szCs w:val="18"/>
      </w:rPr>
      <w:tab/>
    </w:r>
    <w:r w:rsidR="00426945">
      <w:rPr>
        <w:rFonts w:ascii="Helvetica" w:hAnsi="Helvetica" w:cs="Arial"/>
        <w:sz w:val="18"/>
        <w:szCs w:val="18"/>
      </w:rPr>
      <w:t>CÁCERES · VILLANUEVA DE LA SERENA · BADAJOZ</w:t>
    </w:r>
    <w:r w:rsidR="00EE4821">
      <w:rPr>
        <w:rFonts w:ascii="Helvetica" w:hAnsi="Helvetica" w:cs="Arial"/>
        <w:sz w:val="18"/>
        <w:szCs w:val="18"/>
      </w:rPr>
      <w:t xml:space="preserve"> </w:t>
    </w:r>
    <w:r w:rsidR="00B57F7C" w:rsidRPr="00426945">
      <w:rPr>
        <w:rFonts w:ascii="Helvetica" w:hAnsi="Helvetica" w:cs="Arial"/>
        <w:sz w:val="18"/>
        <w:szCs w:val="18"/>
      </w:rPr>
      <w:t xml:space="preserve"> </w:t>
    </w:r>
  </w:p>
  <w:p w:rsidR="00526E6C" w:rsidRPr="00426945" w:rsidRDefault="00EE4821" w:rsidP="00EE4821">
    <w:pPr>
      <w:pStyle w:val="Encabezado"/>
      <w:tabs>
        <w:tab w:val="left" w:pos="4678"/>
        <w:tab w:val="right" w:pos="10488"/>
      </w:tabs>
      <w:spacing w:line="276" w:lineRule="auto"/>
      <w:jc w:val="right"/>
      <w:rPr>
        <w:rFonts w:ascii="Helvetica" w:hAnsi="Helvetica" w:cs="Arial"/>
        <w:b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ENCUENTRO IV / </w:t>
    </w:r>
    <w:r w:rsidR="00B57F7C" w:rsidRPr="00426945">
      <w:rPr>
        <w:rFonts w:ascii="Helvetica" w:hAnsi="Helvetica" w:cs="Arial"/>
        <w:sz w:val="18"/>
        <w:szCs w:val="18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40"/>
    <w:rsid w:val="0000549E"/>
    <w:rsid w:val="000058D3"/>
    <w:rsid w:val="00006A63"/>
    <w:rsid w:val="00007A50"/>
    <w:rsid w:val="00016104"/>
    <w:rsid w:val="0002089E"/>
    <w:rsid w:val="000278BB"/>
    <w:rsid w:val="00037B3F"/>
    <w:rsid w:val="000557DD"/>
    <w:rsid w:val="00056FFA"/>
    <w:rsid w:val="00064DD4"/>
    <w:rsid w:val="000743ED"/>
    <w:rsid w:val="000B4040"/>
    <w:rsid w:val="000D4FF4"/>
    <w:rsid w:val="000F1F1B"/>
    <w:rsid w:val="00111754"/>
    <w:rsid w:val="00121174"/>
    <w:rsid w:val="00124B89"/>
    <w:rsid w:val="0015123A"/>
    <w:rsid w:val="00154149"/>
    <w:rsid w:val="00165E9C"/>
    <w:rsid w:val="001735BE"/>
    <w:rsid w:val="00185B61"/>
    <w:rsid w:val="001A1A83"/>
    <w:rsid w:val="001A64D3"/>
    <w:rsid w:val="001C0B37"/>
    <w:rsid w:val="001C4E4D"/>
    <w:rsid w:val="001F3342"/>
    <w:rsid w:val="00210550"/>
    <w:rsid w:val="002127F1"/>
    <w:rsid w:val="002244D9"/>
    <w:rsid w:val="00232C09"/>
    <w:rsid w:val="00240925"/>
    <w:rsid w:val="002535C0"/>
    <w:rsid w:val="002717F3"/>
    <w:rsid w:val="00274E5B"/>
    <w:rsid w:val="00280D78"/>
    <w:rsid w:val="00281F7B"/>
    <w:rsid w:val="00294806"/>
    <w:rsid w:val="002957AC"/>
    <w:rsid w:val="002A5BA1"/>
    <w:rsid w:val="002C5BDC"/>
    <w:rsid w:val="002D056C"/>
    <w:rsid w:val="002D233A"/>
    <w:rsid w:val="002E33F6"/>
    <w:rsid w:val="002E429C"/>
    <w:rsid w:val="003525FB"/>
    <w:rsid w:val="00354726"/>
    <w:rsid w:val="00355F87"/>
    <w:rsid w:val="003764D8"/>
    <w:rsid w:val="00392311"/>
    <w:rsid w:val="00393836"/>
    <w:rsid w:val="003C11F8"/>
    <w:rsid w:val="003D2C32"/>
    <w:rsid w:val="003E47F9"/>
    <w:rsid w:val="003E737E"/>
    <w:rsid w:val="003E77FC"/>
    <w:rsid w:val="003F6B2E"/>
    <w:rsid w:val="00400ABD"/>
    <w:rsid w:val="00405510"/>
    <w:rsid w:val="00426299"/>
    <w:rsid w:val="00426945"/>
    <w:rsid w:val="00437095"/>
    <w:rsid w:val="0044173B"/>
    <w:rsid w:val="00443718"/>
    <w:rsid w:val="0046076B"/>
    <w:rsid w:val="004750F9"/>
    <w:rsid w:val="004759CF"/>
    <w:rsid w:val="004A561D"/>
    <w:rsid w:val="004B56CA"/>
    <w:rsid w:val="004C0460"/>
    <w:rsid w:val="004D5D23"/>
    <w:rsid w:val="004E182B"/>
    <w:rsid w:val="004F1FB9"/>
    <w:rsid w:val="004F3F47"/>
    <w:rsid w:val="005052DB"/>
    <w:rsid w:val="00513980"/>
    <w:rsid w:val="00520605"/>
    <w:rsid w:val="00526E6C"/>
    <w:rsid w:val="00530F50"/>
    <w:rsid w:val="00537F32"/>
    <w:rsid w:val="00541206"/>
    <w:rsid w:val="00541C3E"/>
    <w:rsid w:val="00543C34"/>
    <w:rsid w:val="00544E59"/>
    <w:rsid w:val="00547CB4"/>
    <w:rsid w:val="00570380"/>
    <w:rsid w:val="00584F0B"/>
    <w:rsid w:val="00586547"/>
    <w:rsid w:val="0058730B"/>
    <w:rsid w:val="00591DDA"/>
    <w:rsid w:val="00593D35"/>
    <w:rsid w:val="005B5101"/>
    <w:rsid w:val="005B5FBD"/>
    <w:rsid w:val="005C5275"/>
    <w:rsid w:val="005D384C"/>
    <w:rsid w:val="005D7C4E"/>
    <w:rsid w:val="00610B40"/>
    <w:rsid w:val="00630B4D"/>
    <w:rsid w:val="00652F76"/>
    <w:rsid w:val="00656F81"/>
    <w:rsid w:val="00662551"/>
    <w:rsid w:val="00663314"/>
    <w:rsid w:val="0067035E"/>
    <w:rsid w:val="00681B9A"/>
    <w:rsid w:val="00686586"/>
    <w:rsid w:val="006A2C60"/>
    <w:rsid w:val="006A3013"/>
    <w:rsid w:val="006B32F0"/>
    <w:rsid w:val="006C111A"/>
    <w:rsid w:val="006D5E20"/>
    <w:rsid w:val="007029C5"/>
    <w:rsid w:val="00711EAF"/>
    <w:rsid w:val="007127C8"/>
    <w:rsid w:val="0073166D"/>
    <w:rsid w:val="00740331"/>
    <w:rsid w:val="00756662"/>
    <w:rsid w:val="00760CF1"/>
    <w:rsid w:val="007622C8"/>
    <w:rsid w:val="007730C4"/>
    <w:rsid w:val="007769F3"/>
    <w:rsid w:val="00784A6F"/>
    <w:rsid w:val="007948DD"/>
    <w:rsid w:val="007C1DA2"/>
    <w:rsid w:val="007E5622"/>
    <w:rsid w:val="007E78DF"/>
    <w:rsid w:val="007F4FE9"/>
    <w:rsid w:val="008034EA"/>
    <w:rsid w:val="00817558"/>
    <w:rsid w:val="008200A4"/>
    <w:rsid w:val="00822152"/>
    <w:rsid w:val="00827FB7"/>
    <w:rsid w:val="00832EDB"/>
    <w:rsid w:val="00834154"/>
    <w:rsid w:val="00843DDD"/>
    <w:rsid w:val="00851227"/>
    <w:rsid w:val="008755AC"/>
    <w:rsid w:val="00875B99"/>
    <w:rsid w:val="008772AE"/>
    <w:rsid w:val="0088396B"/>
    <w:rsid w:val="00886933"/>
    <w:rsid w:val="008A1325"/>
    <w:rsid w:val="008B1039"/>
    <w:rsid w:val="008B6429"/>
    <w:rsid w:val="008B7A5F"/>
    <w:rsid w:val="008D0400"/>
    <w:rsid w:val="008E3685"/>
    <w:rsid w:val="008F08D1"/>
    <w:rsid w:val="00911757"/>
    <w:rsid w:val="00911A79"/>
    <w:rsid w:val="00912AAB"/>
    <w:rsid w:val="009151FC"/>
    <w:rsid w:val="00925710"/>
    <w:rsid w:val="00932BC0"/>
    <w:rsid w:val="0095399A"/>
    <w:rsid w:val="00954BEE"/>
    <w:rsid w:val="00960F08"/>
    <w:rsid w:val="00963F66"/>
    <w:rsid w:val="009808CA"/>
    <w:rsid w:val="00984E9A"/>
    <w:rsid w:val="009A7B26"/>
    <w:rsid w:val="009E103A"/>
    <w:rsid w:val="00A0492B"/>
    <w:rsid w:val="00A12060"/>
    <w:rsid w:val="00A22D0E"/>
    <w:rsid w:val="00A239F7"/>
    <w:rsid w:val="00A26BFF"/>
    <w:rsid w:val="00A44A5C"/>
    <w:rsid w:val="00A51208"/>
    <w:rsid w:val="00A627F1"/>
    <w:rsid w:val="00A66AF2"/>
    <w:rsid w:val="00A70250"/>
    <w:rsid w:val="00A7059E"/>
    <w:rsid w:val="00A73F32"/>
    <w:rsid w:val="00AA7E6B"/>
    <w:rsid w:val="00AC0680"/>
    <w:rsid w:val="00AE0460"/>
    <w:rsid w:val="00AF31A8"/>
    <w:rsid w:val="00B06A84"/>
    <w:rsid w:val="00B16BB7"/>
    <w:rsid w:val="00B2402B"/>
    <w:rsid w:val="00B44192"/>
    <w:rsid w:val="00B46D90"/>
    <w:rsid w:val="00B52255"/>
    <w:rsid w:val="00B53D3F"/>
    <w:rsid w:val="00B55A3E"/>
    <w:rsid w:val="00B5655E"/>
    <w:rsid w:val="00B56ADB"/>
    <w:rsid w:val="00B57F7C"/>
    <w:rsid w:val="00B755AD"/>
    <w:rsid w:val="00B8529E"/>
    <w:rsid w:val="00B93EB7"/>
    <w:rsid w:val="00B95920"/>
    <w:rsid w:val="00BA38A1"/>
    <w:rsid w:val="00BC10EF"/>
    <w:rsid w:val="00BC3AE0"/>
    <w:rsid w:val="00BC5820"/>
    <w:rsid w:val="00BE28D4"/>
    <w:rsid w:val="00BE71AD"/>
    <w:rsid w:val="00BF44AF"/>
    <w:rsid w:val="00C274A4"/>
    <w:rsid w:val="00C75A22"/>
    <w:rsid w:val="00C9357F"/>
    <w:rsid w:val="00CB2EF6"/>
    <w:rsid w:val="00CB78EE"/>
    <w:rsid w:val="00CD354F"/>
    <w:rsid w:val="00CD4BA2"/>
    <w:rsid w:val="00CF52A9"/>
    <w:rsid w:val="00D0027B"/>
    <w:rsid w:val="00D01E2E"/>
    <w:rsid w:val="00D02C8C"/>
    <w:rsid w:val="00D1045C"/>
    <w:rsid w:val="00D127AC"/>
    <w:rsid w:val="00D16E71"/>
    <w:rsid w:val="00D21FF4"/>
    <w:rsid w:val="00D276B4"/>
    <w:rsid w:val="00D47B47"/>
    <w:rsid w:val="00D6274A"/>
    <w:rsid w:val="00D64921"/>
    <w:rsid w:val="00D6620F"/>
    <w:rsid w:val="00D86360"/>
    <w:rsid w:val="00DA0777"/>
    <w:rsid w:val="00DB0DA9"/>
    <w:rsid w:val="00DC1A73"/>
    <w:rsid w:val="00DE5F58"/>
    <w:rsid w:val="00DF386A"/>
    <w:rsid w:val="00E22E12"/>
    <w:rsid w:val="00E240CF"/>
    <w:rsid w:val="00E3193E"/>
    <w:rsid w:val="00E34548"/>
    <w:rsid w:val="00E34D73"/>
    <w:rsid w:val="00E65086"/>
    <w:rsid w:val="00EB0591"/>
    <w:rsid w:val="00EC33EC"/>
    <w:rsid w:val="00EC45F3"/>
    <w:rsid w:val="00EC5809"/>
    <w:rsid w:val="00ED3108"/>
    <w:rsid w:val="00EE2D3E"/>
    <w:rsid w:val="00EE4821"/>
    <w:rsid w:val="00F03CDD"/>
    <w:rsid w:val="00F14ED9"/>
    <w:rsid w:val="00F17079"/>
    <w:rsid w:val="00F365C6"/>
    <w:rsid w:val="00F54FFA"/>
    <w:rsid w:val="00F64D93"/>
    <w:rsid w:val="00F6789E"/>
    <w:rsid w:val="00F7391B"/>
    <w:rsid w:val="00F839B9"/>
    <w:rsid w:val="00FA2B43"/>
    <w:rsid w:val="00FA6A84"/>
    <w:rsid w:val="00FB6289"/>
    <w:rsid w:val="00FC0A20"/>
    <w:rsid w:val="00FD33B4"/>
    <w:rsid w:val="00FE5B3B"/>
    <w:rsid w:val="00FE790E"/>
    <w:rsid w:val="00FF28AD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60"/>
    <w:rPr>
      <w:rFonts w:ascii="Arial" w:hAnsi="Arial"/>
      <w:szCs w:val="24"/>
    </w:rPr>
  </w:style>
  <w:style w:type="paragraph" w:styleId="Ttulo1">
    <w:name w:val="heading 1"/>
    <w:basedOn w:val="Ttulo"/>
    <w:next w:val="Normal"/>
    <w:qFormat/>
    <w:rsid w:val="00543C34"/>
    <w:pPr>
      <w:keepNext/>
      <w:spacing w:after="240"/>
      <w:jc w:val="left"/>
    </w:pPr>
    <w:rPr>
      <w:bCs w:val="0"/>
      <w:spacing w:val="172"/>
      <w:kern w:val="32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7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17079"/>
    <w:pPr>
      <w:tabs>
        <w:tab w:val="center" w:pos="4252"/>
        <w:tab w:val="right" w:pos="8504"/>
      </w:tabs>
    </w:pPr>
  </w:style>
  <w:style w:type="paragraph" w:customStyle="1" w:styleId="Encabezadotitulo">
    <w:name w:val="Encabezado titulo"/>
    <w:basedOn w:val="Normal"/>
    <w:rsid w:val="00F17079"/>
    <w:pPr>
      <w:tabs>
        <w:tab w:val="center" w:pos="4252"/>
        <w:tab w:val="right" w:pos="8504"/>
      </w:tabs>
      <w:ind w:left="1700"/>
    </w:pPr>
    <w:rPr>
      <w:szCs w:val="20"/>
    </w:rPr>
  </w:style>
  <w:style w:type="table" w:styleId="Tablaconcuadrcula">
    <w:name w:val="Table Grid"/>
    <w:basedOn w:val="Tablanormal"/>
    <w:rsid w:val="00DC1A73"/>
    <w:rPr>
      <w:rFonts w:ascii="Arial" w:hAnsi="Arial"/>
      <w:sz w:val="14"/>
    </w:rPr>
    <w:tblPr>
      <w:tblCellMar>
        <w:top w:w="100" w:type="dxa"/>
        <w:left w:w="0" w:type="dxa"/>
        <w:bottom w:w="100" w:type="dxa"/>
        <w:right w:w="0" w:type="dxa"/>
      </w:tblCellMar>
    </w:tblPr>
  </w:style>
  <w:style w:type="paragraph" w:styleId="Ttulo">
    <w:name w:val="Title"/>
    <w:basedOn w:val="Normal"/>
    <w:qFormat/>
    <w:rsid w:val="00EC33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uadrodetexto">
    <w:name w:val="Cuadro de texto"/>
    <w:basedOn w:val="Normal"/>
    <w:rsid w:val="00FF3FFD"/>
  </w:style>
  <w:style w:type="paragraph" w:customStyle="1" w:styleId="Texto">
    <w:name w:val="Texto"/>
    <w:basedOn w:val="Normal"/>
    <w:rsid w:val="00A26BFF"/>
    <w:rPr>
      <w:rFonts w:cs="Arial"/>
      <w:szCs w:val="20"/>
    </w:rPr>
  </w:style>
  <w:style w:type="paragraph" w:styleId="Textodeglobo">
    <w:name w:val="Balloon Text"/>
    <w:basedOn w:val="Normal"/>
    <w:semiHidden/>
    <w:rsid w:val="00AC0680"/>
    <w:rPr>
      <w:rFonts w:ascii="Tahoma" w:hAnsi="Tahoma" w:cs="Tahoma"/>
      <w:sz w:val="16"/>
      <w:szCs w:val="16"/>
    </w:rPr>
  </w:style>
  <w:style w:type="character" w:styleId="Hipervnculo">
    <w:name w:val="Hyperlink"/>
    <w:rsid w:val="002E33F6"/>
    <w:rPr>
      <w:color w:val="0000FF"/>
      <w:u w:val="single"/>
    </w:rPr>
  </w:style>
  <w:style w:type="character" w:styleId="nfasis">
    <w:name w:val="Emphasis"/>
    <w:qFormat/>
    <w:rsid w:val="002E33F6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B57F7C"/>
    <w:rPr>
      <w:rFonts w:ascii="Arial" w:hAnsi="Arial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F7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60"/>
    <w:rPr>
      <w:rFonts w:ascii="Arial" w:hAnsi="Arial"/>
      <w:szCs w:val="24"/>
    </w:rPr>
  </w:style>
  <w:style w:type="paragraph" w:styleId="Ttulo1">
    <w:name w:val="heading 1"/>
    <w:basedOn w:val="Ttulo"/>
    <w:next w:val="Normal"/>
    <w:qFormat/>
    <w:rsid w:val="00543C34"/>
    <w:pPr>
      <w:keepNext/>
      <w:spacing w:after="240"/>
      <w:jc w:val="left"/>
    </w:pPr>
    <w:rPr>
      <w:bCs w:val="0"/>
      <w:spacing w:val="172"/>
      <w:kern w:val="32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7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17079"/>
    <w:pPr>
      <w:tabs>
        <w:tab w:val="center" w:pos="4252"/>
        <w:tab w:val="right" w:pos="8504"/>
      </w:tabs>
    </w:pPr>
  </w:style>
  <w:style w:type="paragraph" w:customStyle="1" w:styleId="Encabezadotitulo">
    <w:name w:val="Encabezado titulo"/>
    <w:basedOn w:val="Normal"/>
    <w:rsid w:val="00F17079"/>
    <w:pPr>
      <w:tabs>
        <w:tab w:val="center" w:pos="4252"/>
        <w:tab w:val="right" w:pos="8504"/>
      </w:tabs>
      <w:ind w:left="1700"/>
    </w:pPr>
    <w:rPr>
      <w:szCs w:val="20"/>
    </w:rPr>
  </w:style>
  <w:style w:type="table" w:styleId="Tablaconcuadrcula">
    <w:name w:val="Table Grid"/>
    <w:basedOn w:val="Tablanormal"/>
    <w:rsid w:val="00DC1A73"/>
    <w:rPr>
      <w:rFonts w:ascii="Arial" w:hAnsi="Arial"/>
      <w:sz w:val="14"/>
    </w:rPr>
    <w:tblPr>
      <w:tblCellMar>
        <w:top w:w="100" w:type="dxa"/>
        <w:left w:w="0" w:type="dxa"/>
        <w:bottom w:w="100" w:type="dxa"/>
        <w:right w:w="0" w:type="dxa"/>
      </w:tblCellMar>
    </w:tblPr>
  </w:style>
  <w:style w:type="paragraph" w:styleId="Ttulo">
    <w:name w:val="Title"/>
    <w:basedOn w:val="Normal"/>
    <w:qFormat/>
    <w:rsid w:val="00EC33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uadrodetexto">
    <w:name w:val="Cuadro de texto"/>
    <w:basedOn w:val="Normal"/>
    <w:rsid w:val="00FF3FFD"/>
  </w:style>
  <w:style w:type="paragraph" w:customStyle="1" w:styleId="Texto">
    <w:name w:val="Texto"/>
    <w:basedOn w:val="Normal"/>
    <w:rsid w:val="00A26BFF"/>
    <w:rPr>
      <w:rFonts w:cs="Arial"/>
      <w:szCs w:val="20"/>
    </w:rPr>
  </w:style>
  <w:style w:type="paragraph" w:styleId="Textodeglobo">
    <w:name w:val="Balloon Text"/>
    <w:basedOn w:val="Normal"/>
    <w:semiHidden/>
    <w:rsid w:val="00AC0680"/>
    <w:rPr>
      <w:rFonts w:ascii="Tahoma" w:hAnsi="Tahoma" w:cs="Tahoma"/>
      <w:sz w:val="16"/>
      <w:szCs w:val="16"/>
    </w:rPr>
  </w:style>
  <w:style w:type="character" w:styleId="Hipervnculo">
    <w:name w:val="Hyperlink"/>
    <w:rsid w:val="002E33F6"/>
    <w:rPr>
      <w:color w:val="0000FF"/>
      <w:u w:val="single"/>
    </w:rPr>
  </w:style>
  <w:style w:type="character" w:styleId="nfasis">
    <w:name w:val="Emphasis"/>
    <w:qFormat/>
    <w:rsid w:val="002E33F6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B57F7C"/>
    <w:rPr>
      <w:rFonts w:ascii="Arial" w:hAnsi="Arial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F7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6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nde@inaem.cultura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811582520D041816E2794497539B6" ma:contentTypeVersion="0" ma:contentTypeDescription="Crear nuevo documento." ma:contentTypeScope="" ma:versionID="203681b3bd0fb6c0b38534d9c0494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832F9-CE98-4297-B3F0-5B8E96A7B6FF}"/>
</file>

<file path=customXml/itemProps2.xml><?xml version="1.0" encoding="utf-8"?>
<ds:datastoreItem xmlns:ds="http://schemas.openxmlformats.org/officeDocument/2006/customXml" ds:itemID="{0DE855DA-7934-49B2-9798-0F3AC1B6796F}"/>
</file>

<file path=customXml/itemProps3.xml><?xml version="1.0" encoding="utf-8"?>
<ds:datastoreItem xmlns:ds="http://schemas.openxmlformats.org/officeDocument/2006/customXml" ds:itemID="{945810FF-4E5D-4062-A05B-988F0362EA63}"/>
</file>

<file path=customXml/itemProps4.xml><?xml version="1.0" encoding="utf-8"?>
<ds:datastoreItem xmlns:ds="http://schemas.openxmlformats.org/officeDocument/2006/customXml" ds:itemID="{786BDEBF-A0D9-4A90-890C-7951B4FF6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mec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Parra Piriz, Gema</dc:creator>
  <cp:lastModifiedBy>Belen Diez Puente</cp:lastModifiedBy>
  <cp:revision>2</cp:revision>
  <cp:lastPrinted>2021-04-23T09:46:00Z</cp:lastPrinted>
  <dcterms:created xsi:type="dcterms:W3CDTF">2022-07-07T11:53:00Z</dcterms:created>
  <dcterms:modified xsi:type="dcterms:W3CDTF">2022-07-07T11:53:00Z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0x010100FD2811582520D041816E2794497539B6</vt:lpwstr>
  </property>
</Properties>
</file>